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信息技术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☑理论+实践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魏可威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39A179F8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2025级播音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班</w:t>
            </w:r>
          </w:p>
          <w:p w14:paraId="22B1E01E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2025级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直播4</w:t>
            </w:r>
            <w:r>
              <w:rPr>
                <w:rFonts w:hint="eastAsia" w:ascii="Times New Roman" w:hAnsi="Times New Roman"/>
                <w:sz w:val="28"/>
                <w:szCs w:val="28"/>
              </w:rPr>
              <w:t>班</w:t>
            </w:r>
          </w:p>
          <w:p w14:paraId="79846B4F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2025级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旅游1</w:t>
            </w:r>
            <w:r>
              <w:rPr>
                <w:rFonts w:hint="eastAsia" w:ascii="Times New Roman" w:hAnsi="Times New Roman"/>
                <w:sz w:val="28"/>
                <w:szCs w:val="28"/>
              </w:rPr>
              <w:t>班</w:t>
            </w:r>
          </w:p>
          <w:p w14:paraId="6BB2124A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2025级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舞大3</w:t>
            </w:r>
            <w:r>
              <w:rPr>
                <w:rFonts w:hint="eastAsia" w:ascii="Times New Roman" w:hAnsi="Times New Roman"/>
                <w:sz w:val="28"/>
                <w:szCs w:val="28"/>
              </w:rPr>
              <w:t>班</w:t>
            </w:r>
          </w:p>
          <w:p w14:paraId="6476792B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2025级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舞大4</w:t>
            </w:r>
            <w:r>
              <w:rPr>
                <w:rFonts w:hint="eastAsia" w:ascii="Times New Roman" w:hAnsi="Times New Roman"/>
                <w:sz w:val="28"/>
                <w:szCs w:val="28"/>
              </w:rPr>
              <w:t>班</w:t>
            </w:r>
          </w:p>
          <w:p w14:paraId="78D886CD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2025级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音乐3</w:t>
            </w:r>
            <w:r>
              <w:rPr>
                <w:rFonts w:hint="eastAsia" w:ascii="Times New Roman" w:hAnsi="Times New Roman"/>
                <w:sz w:val="28"/>
                <w:szCs w:val="28"/>
              </w:rPr>
              <w:t>班</w:t>
            </w:r>
          </w:p>
          <w:p w14:paraId="51D4B27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2025级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音乐4</w:t>
            </w:r>
            <w:r>
              <w:rPr>
                <w:rFonts w:hint="eastAsia" w:ascii="Times New Roman" w:hAnsi="Times New Roman"/>
                <w:sz w:val="28"/>
                <w:szCs w:val="28"/>
              </w:rPr>
              <w:t>班</w:t>
            </w:r>
          </w:p>
          <w:p w14:paraId="6E6F74B0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2025级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幼儿保育</w:t>
            </w:r>
            <w:r>
              <w:rPr>
                <w:rFonts w:hint="eastAsia" w:ascii="Times New Roman" w:hAnsi="Times New Roman"/>
                <w:sz w:val="28"/>
                <w:szCs w:val="28"/>
              </w:rPr>
              <w:t>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506C46B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图文编辑</w:t>
            </w:r>
            <w:r>
              <w:rPr>
                <w:rFonts w:hint="eastAsia" w:ascii="Times New Roman" w:hAnsi="Times New Roman"/>
                <w:sz w:val="28"/>
                <w:szCs w:val="28"/>
              </w:rPr>
              <w:t>：</w:t>
            </w:r>
          </w:p>
          <w:p w14:paraId="6CD34B3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(1)图文编辑入门</w:t>
            </w:r>
          </w:p>
          <w:p w14:paraId="625CCD6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图文编辑软件的功能特点；创建、编辑、保存和打印文档，文档的类型转换与合并；查询、校对、修订和批注文档信息；文档加密。</w:t>
            </w:r>
          </w:p>
          <w:p w14:paraId="57A5092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(2)设置文本格式</w:t>
            </w:r>
          </w:p>
          <w:p w14:paraId="2F6A1CA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设置文字、段落和页面格式；使用样式，文本格式的快捷设置。</w:t>
            </w:r>
          </w:p>
          <w:p w14:paraId="0322F6E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(3)制作表格</w:t>
            </w:r>
          </w:p>
          <w:p w14:paraId="2C3E88E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制作不同类型的表格并设置格式；文本与表格的相互转换。</w:t>
            </w:r>
          </w:p>
          <w:p w14:paraId="756C7C6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(4)绘制图形</w:t>
            </w:r>
          </w:p>
          <w:p w14:paraId="062CCD8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绘制简单图形；绘制数学公式、图形符号、结构图等图形。</w:t>
            </w:r>
          </w:p>
          <w:p w14:paraId="3067FC0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(5)编排图文</w:t>
            </w:r>
          </w:p>
          <w:p w14:paraId="16CB533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使用目录、题注等文档引用工具：应用数据表格和相应工具自动生成批量图文内容：图文版式设计，混合排版和美化处理。</w:t>
            </w:r>
          </w:p>
          <w:p w14:paraId="736264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数据处理</w:t>
            </w:r>
            <w:r>
              <w:rPr>
                <w:rFonts w:hint="eastAsia" w:ascii="Times New Roman" w:hAnsi="Times New Roman"/>
                <w:sz w:val="28"/>
                <w:szCs w:val="28"/>
              </w:rPr>
              <w:t>：</w:t>
            </w:r>
          </w:p>
          <w:p w14:paraId="53CBDE60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(1)采集数据</w:t>
            </w:r>
          </w:p>
          <w:p w14:paraId="5104F0D0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常用数据处理软件的功能和特点；导入和引用外部数据，利用工具软件收集、生成数据；进行数据的类型转换及格式化处理。</w:t>
            </w:r>
          </w:p>
          <w:p w14:paraId="68C8181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(2)加工数据</w:t>
            </w:r>
          </w:p>
          <w:p w14:paraId="6CC107B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数据处理的基础知识；使用函数、运算表达式等进行数据运算；对数据进行排序、筛选和分类汇总。</w:t>
            </w:r>
          </w:p>
          <w:p w14:paraId="4BB44DC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(3)分析数据</w:t>
            </w:r>
          </w:p>
          <w:p w14:paraId="33DACA5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根据需求对数据进行简单分析；分析数据并制作简单数据图表。</w:t>
            </w:r>
          </w:p>
          <w:p w14:paraId="41979BF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(4)初识大数据</w:t>
            </w:r>
          </w:p>
          <w:p w14:paraId="1A4B53F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大数据基础知识；大数据采集与分析方法。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437FB42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知识储备：已掌握信息技术基础概念，略懂 Office 基础操作，图文编辑与数据处理相关知识为空白。</w:t>
            </w:r>
          </w:p>
          <w:p w14:paraId="3001A638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行为习惯：对实操类内容依旧兴趣浓厚，理论学习专注度不足，课堂玩手机等问题仍需改善。</w:t>
            </w:r>
          </w:p>
          <w:p w14:paraId="3DA7343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能力基础：能完成基础信息设备操作，信息甄别能力有提升，图文排版与数据加工能力未形成。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9775B6D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1.了解图文编辑相关的业务、版式规范和美学常识。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2.了解数据在生产、生活中的应用。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BF19F9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能根据业务要求进行文、表、图等编辑排版。</w:t>
            </w:r>
          </w:p>
          <w:p w14:paraId="1A4F1E7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能根据业务需求选择相应的数据处理工具采集、加工与管理数据。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80637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鼓励学生进行创意设计，培养创新能力。</w:t>
            </w: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培养学生的数据抽象与分析能力。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出勤率、课堂表现、平时作业完成情况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8" w:hRule="atLeast"/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7CE8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26C54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0516ADC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1" w:type="dxa"/>
            <w:vAlign w:val="center"/>
          </w:tcPr>
          <w:p w14:paraId="4B7BC37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3.1.1 文本准备</w:t>
            </w:r>
          </w:p>
          <w:p w14:paraId="5ADC4E4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3.1.2 字体段落格式编排</w:t>
            </w:r>
          </w:p>
        </w:tc>
        <w:tc>
          <w:tcPr>
            <w:tcW w:w="3558" w:type="dxa"/>
            <w:vAlign w:val="center"/>
          </w:tcPr>
          <w:p w14:paraId="79DDDA9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了解常用图文编辑软件</w:t>
            </w:r>
          </w:p>
          <w:p w14:paraId="29DB293D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创建编辑保存及文档转换</w:t>
            </w:r>
          </w:p>
        </w:tc>
        <w:tc>
          <w:tcPr>
            <w:tcW w:w="498" w:type="dxa"/>
            <w:vAlign w:val="center"/>
          </w:tcPr>
          <w:p w14:paraId="253E85B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3671" w:type="dxa"/>
            <w:vAlign w:val="center"/>
          </w:tcPr>
          <w:p w14:paraId="1B074D8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3.1.3 图文表混排</w:t>
            </w:r>
          </w:p>
          <w:p w14:paraId="3A783B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版面编辑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查询修订及批注文档信息</w:t>
            </w:r>
          </w:p>
          <w:p w14:paraId="7F0131F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对文档进行加密和保护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sz w:val="28"/>
                <w:szCs w:val="28"/>
              </w:rPr>
              <w:t>-3.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3671" w:type="dxa"/>
            <w:vAlign w:val="center"/>
          </w:tcPr>
          <w:p w14:paraId="22E92ECB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文本准备</w:t>
            </w:r>
          </w:p>
          <w:p w14:paraId="0CFD53E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初步编辑主文档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设置文字、段落和页面格式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671" w:type="dxa"/>
            <w:vAlign w:val="center"/>
          </w:tcPr>
          <w:p w14:paraId="64DEC66F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深度编辑美化</w:t>
            </w:r>
          </w:p>
          <w:p w14:paraId="6677664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批量输出技能证书</w:t>
            </w:r>
          </w:p>
        </w:tc>
        <w:tc>
          <w:tcPr>
            <w:tcW w:w="3558" w:type="dxa"/>
            <w:vAlign w:val="center"/>
          </w:tcPr>
          <w:p w14:paraId="04F4E1B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使用样式，进行文本格式的快捷设置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24F6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D3CB2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7BD92FC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671" w:type="dxa"/>
            <w:vAlign w:val="center"/>
          </w:tcPr>
          <w:p w14:paraId="1B14BB8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3.3.1 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文本准备</w:t>
            </w:r>
          </w:p>
          <w:p w14:paraId="05E81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设计文集版式</w:t>
            </w:r>
          </w:p>
        </w:tc>
        <w:tc>
          <w:tcPr>
            <w:tcW w:w="3558" w:type="dxa"/>
            <w:vAlign w:val="center"/>
          </w:tcPr>
          <w:p w14:paraId="273CE38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制作不同类型的表格并设置格式</w:t>
            </w:r>
          </w:p>
        </w:tc>
        <w:tc>
          <w:tcPr>
            <w:tcW w:w="498" w:type="dxa"/>
            <w:vAlign w:val="center"/>
          </w:tcPr>
          <w:p w14:paraId="672141E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Times New Roman" w:hAnsi="Times New Roman"/>
                <w:sz w:val="28"/>
                <w:szCs w:val="28"/>
              </w:rPr>
              <w:t>-4.1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671" w:type="dxa"/>
            <w:vAlign w:val="center"/>
          </w:tcPr>
          <w:p w14:paraId="36A6C2C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编排内文和目录</w:t>
            </w:r>
          </w:p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设计封面和封底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文本与表格的相互转换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sz w:val="28"/>
                <w:szCs w:val="28"/>
              </w:rPr>
              <w:t>-4.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3671" w:type="dxa"/>
            <w:vAlign w:val="center"/>
          </w:tcPr>
          <w:p w14:paraId="1AA8642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3.4.1 设计折页格式</w:t>
            </w:r>
          </w:p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3.4.2 正反面编排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绘制简单图形</w:t>
            </w:r>
          </w:p>
          <w:p w14:paraId="21531E49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使用目录、题注等文档引用工具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6F5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535" w:type="dxa"/>
            <w:vAlign w:val="center"/>
          </w:tcPr>
          <w:p w14:paraId="71FEE64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F4A7D1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671" w:type="dxa"/>
            <w:vAlign w:val="center"/>
          </w:tcPr>
          <w:p w14:paraId="74C9184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31F164B7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498" w:type="dxa"/>
            <w:vAlign w:val="center"/>
          </w:tcPr>
          <w:p w14:paraId="693FEF0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671" w:type="dxa"/>
            <w:vAlign w:val="center"/>
          </w:tcPr>
          <w:p w14:paraId="784DCC9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美化与渲染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</w:rPr>
              <w:t>图、文、表的混全排版和美化处理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8"/>
                <w:szCs w:val="28"/>
              </w:rPr>
              <w:t>-5.1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671" w:type="dxa"/>
            <w:vAlign w:val="center"/>
          </w:tcPr>
          <w:p w14:paraId="6F24F95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4.1.1 制作零用钱支出表</w:t>
            </w:r>
          </w:p>
          <w:p w14:paraId="3F2AB13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4.1.2 字体段落格式编排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了解常用数据处理软件</w:t>
            </w:r>
          </w:p>
          <w:p w14:paraId="717819B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输入导入外部数据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eastAsia" w:ascii="Times New Roman" w:hAnsi="Times New Roman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Times New Roman" w:hAnsi="Times New Roman"/>
                <w:sz w:val="28"/>
                <w:szCs w:val="28"/>
              </w:rPr>
              <w:t>-5.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671" w:type="dxa"/>
            <w:vAlign w:val="center"/>
          </w:tcPr>
          <w:p w14:paraId="36AAD3E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4.1.3 绘制简单数据图表</w:t>
            </w:r>
          </w:p>
          <w:p w14:paraId="404026DD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分析图表，管好零钱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进行数据的类型转换及格式化处理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Times New Roman" w:hAnsi="Times New Roman"/>
                <w:sz w:val="28"/>
                <w:szCs w:val="28"/>
              </w:rPr>
              <w:t>-5.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3671" w:type="dxa"/>
            <w:vAlign w:val="center"/>
          </w:tcPr>
          <w:p w14:paraId="3A397C3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4.2.1 在线协作设计作息表</w:t>
            </w:r>
          </w:p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4.2.2 字体段落格式编排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了解数据处理的基本知识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260A6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1A86A2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6079FA46">
            <w:pPr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671" w:type="dxa"/>
            <w:vAlign w:val="center"/>
          </w:tcPr>
          <w:p w14:paraId="634D6BAF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4.2.3 加工处理相关数据</w:t>
            </w:r>
          </w:p>
        </w:tc>
        <w:tc>
          <w:tcPr>
            <w:tcW w:w="3558" w:type="dxa"/>
            <w:vAlign w:val="center"/>
          </w:tcPr>
          <w:p w14:paraId="7F39D12F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使用函数、运算表达式等进行数据运算</w:t>
            </w:r>
          </w:p>
        </w:tc>
        <w:tc>
          <w:tcPr>
            <w:tcW w:w="498" w:type="dxa"/>
            <w:vAlign w:val="center"/>
          </w:tcPr>
          <w:p w14:paraId="51339799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2C48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7F1EF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5009A03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Times New Roman" w:hAnsi="Times New Roman"/>
                <w:sz w:val="28"/>
                <w:szCs w:val="28"/>
              </w:rPr>
              <w:t>-6.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671" w:type="dxa"/>
            <w:vAlign w:val="center"/>
          </w:tcPr>
          <w:p w14:paraId="31669D9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4.2.4 绘制学习时间规划数据图表</w:t>
            </w:r>
          </w:p>
        </w:tc>
        <w:tc>
          <w:tcPr>
            <w:tcW w:w="3558" w:type="dxa"/>
            <w:vAlign w:val="center"/>
          </w:tcPr>
          <w:p w14:paraId="6A65E6E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对数据进行排序、筛选和分类汇总</w:t>
            </w:r>
          </w:p>
        </w:tc>
        <w:tc>
          <w:tcPr>
            <w:tcW w:w="498" w:type="dxa"/>
            <w:vAlign w:val="center"/>
          </w:tcPr>
          <w:p w14:paraId="4119B2F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-6.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671" w:type="dxa"/>
            <w:vAlign w:val="center"/>
          </w:tcPr>
          <w:p w14:paraId="590EE34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4.3.1 制作就业数据分析表</w:t>
            </w:r>
          </w:p>
          <w:p w14:paraId="3FF4B93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4.3.2 分析统计调查数据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根据需求对数据进行简单分析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10244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sz w:val="28"/>
                <w:szCs w:val="28"/>
              </w:rPr>
              <w:t>-6.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创编数据透视图表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应用可视化工具分析数据并制作简单数据图表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671" w:type="dxa"/>
            <w:vAlign w:val="center"/>
          </w:tcPr>
          <w:p w14:paraId="1A8D54E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.1 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探究大数据应用场景</w:t>
            </w:r>
          </w:p>
          <w:p w14:paraId="0792FFA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.2 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采集分析大数据</w:t>
            </w:r>
          </w:p>
        </w:tc>
        <w:tc>
          <w:tcPr>
            <w:tcW w:w="3558" w:type="dxa"/>
            <w:vAlign w:val="center"/>
          </w:tcPr>
          <w:p w14:paraId="3B1664D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大数据采集与分析方法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671" w:type="dxa"/>
            <w:vAlign w:val="center"/>
          </w:tcPr>
          <w:p w14:paraId="1EEB2F6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</w:tbl>
    <w:p w14:paraId="246E4B7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0612A0"/>
    <w:rsid w:val="000F12B6"/>
    <w:rsid w:val="0010401F"/>
    <w:rsid w:val="001B7BD2"/>
    <w:rsid w:val="002405ED"/>
    <w:rsid w:val="00272E1C"/>
    <w:rsid w:val="00305813"/>
    <w:rsid w:val="003378C9"/>
    <w:rsid w:val="003850F9"/>
    <w:rsid w:val="0048796D"/>
    <w:rsid w:val="004D0F95"/>
    <w:rsid w:val="004F713E"/>
    <w:rsid w:val="005B1E69"/>
    <w:rsid w:val="00624802"/>
    <w:rsid w:val="006D40A1"/>
    <w:rsid w:val="00705E0A"/>
    <w:rsid w:val="00733D08"/>
    <w:rsid w:val="00810DDC"/>
    <w:rsid w:val="00851AE9"/>
    <w:rsid w:val="009152AC"/>
    <w:rsid w:val="00962767"/>
    <w:rsid w:val="009652A0"/>
    <w:rsid w:val="00AC6486"/>
    <w:rsid w:val="00B02BB7"/>
    <w:rsid w:val="00C80318"/>
    <w:rsid w:val="00D27E37"/>
    <w:rsid w:val="00E10DC4"/>
    <w:rsid w:val="00E10E1B"/>
    <w:rsid w:val="00F5669D"/>
    <w:rsid w:val="01DE465D"/>
    <w:rsid w:val="04510321"/>
    <w:rsid w:val="04642012"/>
    <w:rsid w:val="07240F96"/>
    <w:rsid w:val="08444D9F"/>
    <w:rsid w:val="08502DB0"/>
    <w:rsid w:val="086D16B2"/>
    <w:rsid w:val="08A52C48"/>
    <w:rsid w:val="0DA815B3"/>
    <w:rsid w:val="0DE04CD0"/>
    <w:rsid w:val="0E2A59BD"/>
    <w:rsid w:val="0E611DA6"/>
    <w:rsid w:val="0F041887"/>
    <w:rsid w:val="0F356E02"/>
    <w:rsid w:val="0FC90073"/>
    <w:rsid w:val="101662C2"/>
    <w:rsid w:val="10273DFE"/>
    <w:rsid w:val="128D1252"/>
    <w:rsid w:val="13ED40E8"/>
    <w:rsid w:val="156D0C34"/>
    <w:rsid w:val="166F09F2"/>
    <w:rsid w:val="184441D6"/>
    <w:rsid w:val="184A4FA4"/>
    <w:rsid w:val="19601E2E"/>
    <w:rsid w:val="1BCC553F"/>
    <w:rsid w:val="1EAB4860"/>
    <w:rsid w:val="1F836CFF"/>
    <w:rsid w:val="1FE01982"/>
    <w:rsid w:val="22B22926"/>
    <w:rsid w:val="22CA6312"/>
    <w:rsid w:val="230D6998"/>
    <w:rsid w:val="23FC2A33"/>
    <w:rsid w:val="25022F22"/>
    <w:rsid w:val="25A4115A"/>
    <w:rsid w:val="262660D3"/>
    <w:rsid w:val="262F2132"/>
    <w:rsid w:val="282525ED"/>
    <w:rsid w:val="285B6E9E"/>
    <w:rsid w:val="296B15FF"/>
    <w:rsid w:val="2BC67260"/>
    <w:rsid w:val="2C9E36C0"/>
    <w:rsid w:val="2E3D1E67"/>
    <w:rsid w:val="2EE82156"/>
    <w:rsid w:val="2FEB5DB5"/>
    <w:rsid w:val="307B7AC8"/>
    <w:rsid w:val="30BE4485"/>
    <w:rsid w:val="31181CFC"/>
    <w:rsid w:val="316C6F02"/>
    <w:rsid w:val="322E55E0"/>
    <w:rsid w:val="33394B99"/>
    <w:rsid w:val="3634327D"/>
    <w:rsid w:val="375D116C"/>
    <w:rsid w:val="38AE62CB"/>
    <w:rsid w:val="39995AAB"/>
    <w:rsid w:val="39A548D1"/>
    <w:rsid w:val="3A0A5074"/>
    <w:rsid w:val="3A935D24"/>
    <w:rsid w:val="3B93114B"/>
    <w:rsid w:val="3C513EFE"/>
    <w:rsid w:val="3C616320"/>
    <w:rsid w:val="3CCE0ED2"/>
    <w:rsid w:val="3CE81A7C"/>
    <w:rsid w:val="3D85737C"/>
    <w:rsid w:val="3E6831F2"/>
    <w:rsid w:val="3E76032C"/>
    <w:rsid w:val="3EC84510"/>
    <w:rsid w:val="3F05082D"/>
    <w:rsid w:val="3FFF200F"/>
    <w:rsid w:val="42004982"/>
    <w:rsid w:val="43F87263"/>
    <w:rsid w:val="441D2CC5"/>
    <w:rsid w:val="449325D5"/>
    <w:rsid w:val="449870FD"/>
    <w:rsid w:val="45376A5A"/>
    <w:rsid w:val="47695EFB"/>
    <w:rsid w:val="48B37F53"/>
    <w:rsid w:val="4C5C5856"/>
    <w:rsid w:val="4E5D1CAA"/>
    <w:rsid w:val="4F4C0128"/>
    <w:rsid w:val="4FE62CA2"/>
    <w:rsid w:val="50F25EDA"/>
    <w:rsid w:val="511D73EC"/>
    <w:rsid w:val="51F34B83"/>
    <w:rsid w:val="52A15B8C"/>
    <w:rsid w:val="560E3EBC"/>
    <w:rsid w:val="57A17F89"/>
    <w:rsid w:val="58B62318"/>
    <w:rsid w:val="5A7A0D13"/>
    <w:rsid w:val="5C4750C0"/>
    <w:rsid w:val="5CD064F7"/>
    <w:rsid w:val="5D8D288B"/>
    <w:rsid w:val="5E766F86"/>
    <w:rsid w:val="5E87050B"/>
    <w:rsid w:val="5EA8608D"/>
    <w:rsid w:val="5F685614"/>
    <w:rsid w:val="600C142F"/>
    <w:rsid w:val="61E450E3"/>
    <w:rsid w:val="62546B77"/>
    <w:rsid w:val="645666EE"/>
    <w:rsid w:val="64967F2E"/>
    <w:rsid w:val="657C5702"/>
    <w:rsid w:val="665242EE"/>
    <w:rsid w:val="665E4573"/>
    <w:rsid w:val="681C0926"/>
    <w:rsid w:val="686471D1"/>
    <w:rsid w:val="68CF33C3"/>
    <w:rsid w:val="691D60C5"/>
    <w:rsid w:val="6B1C3EC6"/>
    <w:rsid w:val="6D351FB7"/>
    <w:rsid w:val="6E644C28"/>
    <w:rsid w:val="6F640BAB"/>
    <w:rsid w:val="6FA51132"/>
    <w:rsid w:val="70A459E1"/>
    <w:rsid w:val="739C1D3D"/>
    <w:rsid w:val="74905ACD"/>
    <w:rsid w:val="75BC19B7"/>
    <w:rsid w:val="762D07B8"/>
    <w:rsid w:val="76C30EE4"/>
    <w:rsid w:val="77A572D9"/>
    <w:rsid w:val="792667FA"/>
    <w:rsid w:val="7BDA4D3B"/>
    <w:rsid w:val="7C775FDA"/>
    <w:rsid w:val="7D78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298</Words>
  <Characters>1700</Characters>
  <Lines>14</Lines>
  <Paragraphs>3</Paragraphs>
  <TotalTime>2</TotalTime>
  <ScaleCrop>false</ScaleCrop>
  <LinksUpToDate>false</LinksUpToDate>
  <CharactersWithSpaces>1995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Administrator</cp:lastModifiedBy>
  <dcterms:modified xsi:type="dcterms:W3CDTF">2026-03-09T06:30:13Z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eyJoZGlkIjoiYzMxMjUyMDExYzhmN2VmOWFkYjQxMmJjMjg3ODdkMTIiLCJ1c2VySWQiOiI1MTY0NDQ1ODUifQ==</vt:lpwstr>
  </property>
  <property fmtid="{D5CDD505-2E9C-101B-9397-08002B2CF9AE}" pid="4" name="ICV">
    <vt:lpwstr>B4182331348D4EDABD1918AE43685EBB_13</vt:lpwstr>
  </property>
</Properties>
</file>